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
      <w:r/>
    </w:p>
    <w:p>
      <w:pPr>
        <w:pStyle w:val="Normal"/>
        <w:jc w:val="center"/>
        <w:rPr>
          <w:sz w:val="36"/>
          <w:b/>
          <w:sz w:val="36"/>
          <w:b/>
          <w:szCs w:val="36"/>
        </w:rPr>
      </w:pPr>
      <w:r>
        <w:rPr>
          <w:b/>
          <w:sz w:val="36"/>
          <w:szCs w:val="36"/>
        </w:rPr>
        <w:t>Mail-In Ticket Order Form</w:t>
      </w:r>
      <w:r/>
    </w:p>
    <w:p>
      <w:pPr>
        <w:pStyle w:val="Normal"/>
        <w:rPr>
          <w:sz w:val="28"/>
          <w:b/>
          <w:sz w:val="28"/>
          <w:b/>
          <w:szCs w:val="28"/>
        </w:rPr>
      </w:pPr>
      <w:r>
        <w:rPr>
          <w:b/>
          <w:sz w:val="28"/>
          <w:szCs w:val="28"/>
        </w:rPr>
        <w:t xml:space="preserve">Ticket Prices: </w:t>
      </w:r>
      <w:r/>
    </w:p>
    <w:p>
      <w:pPr>
        <w:pStyle w:val="Normal"/>
        <w:numPr>
          <w:ilvl w:val="0"/>
          <w:numId w:val="2"/>
        </w:numPr>
        <w:ind w:left="720" w:hanging="360"/>
        <w:rPr>
          <w:sz w:val="24"/>
          <w:u w:val="none"/>
          <w:sz w:val="24"/>
          <w:szCs w:val="24"/>
        </w:rPr>
      </w:pPr>
      <w:r>
        <w:rPr>
          <w:b/>
          <w:sz w:val="24"/>
          <w:szCs w:val="24"/>
        </w:rPr>
        <w:t xml:space="preserve">Adult (18 yrs old and up): </w:t>
      </w:r>
      <w:r>
        <w:rPr>
          <w:sz w:val="24"/>
          <w:szCs w:val="24"/>
        </w:rPr>
        <w:t>$45.00 plus $5.00 processing fee.</w:t>
      </w:r>
      <w:r/>
    </w:p>
    <w:p>
      <w:pPr>
        <w:pStyle w:val="Normal"/>
        <w:numPr>
          <w:ilvl w:val="0"/>
          <w:numId w:val="2"/>
        </w:numPr>
        <w:ind w:left="720" w:hanging="360"/>
        <w:rPr>
          <w:sz w:val="24"/>
          <w:u w:val="none"/>
          <w:sz w:val="24"/>
          <w:szCs w:val="24"/>
        </w:rPr>
      </w:pPr>
      <w:r>
        <w:rPr>
          <w:b/>
          <w:sz w:val="24"/>
          <w:szCs w:val="24"/>
        </w:rPr>
        <w:t>17 years of age or younger:</w:t>
      </w:r>
      <w:r>
        <w:rPr>
          <w:sz w:val="24"/>
          <w:szCs w:val="24"/>
        </w:rPr>
        <w:t xml:space="preserve"> $25.00 plus $5.00 processing fee.</w:t>
      </w:r>
      <w:r/>
    </w:p>
    <w:p>
      <w:pPr>
        <w:pStyle w:val="Normal"/>
        <w:numPr>
          <w:ilvl w:val="0"/>
          <w:numId w:val="2"/>
        </w:numPr>
        <w:ind w:left="720" w:hanging="360"/>
        <w:rPr>
          <w:sz w:val="24"/>
          <w:u w:val="none"/>
          <w:sz w:val="24"/>
          <w:szCs w:val="24"/>
        </w:rPr>
      </w:pPr>
      <w:r>
        <w:rPr>
          <w:b/>
          <w:sz w:val="24"/>
          <w:szCs w:val="24"/>
        </w:rPr>
        <w:t>Priests:</w:t>
      </w:r>
      <w:r>
        <w:rPr>
          <w:sz w:val="24"/>
          <w:szCs w:val="24"/>
        </w:rPr>
        <w:t xml:space="preserve"> Free (donations are encouraged to help support the conference)</w:t>
      </w:r>
      <w:r/>
    </w:p>
    <w:p>
      <w:pPr>
        <w:pStyle w:val="Normal"/>
        <w:jc w:val="center"/>
        <w:rPr>
          <w:sz w:val="28"/>
          <w:b/>
          <w:sz w:val="28"/>
          <w:b/>
          <w:szCs w:val="28"/>
        </w:rPr>
      </w:pPr>
      <w:r>
        <w:rPr>
          <w:b/>
          <w:sz w:val="28"/>
          <w:szCs w:val="28"/>
        </w:rPr>
      </w:r>
      <w:r/>
    </w:p>
    <w:p>
      <w:pPr>
        <w:pStyle w:val="Normal"/>
        <w:jc w:val="center"/>
        <w:rPr>
          <w:sz w:val="24"/>
          <w:b/>
          <w:sz w:val="24"/>
          <w:b/>
          <w:szCs w:val="24"/>
          <w:color w:val="FF0000"/>
        </w:rPr>
      </w:pPr>
      <w:r>
        <w:rPr>
          <w:b/>
          <w:color w:val="FF0000"/>
          <w:sz w:val="24"/>
          <w:szCs w:val="24"/>
        </w:rPr>
        <w:t>*Please be advised that LUNCH is included with your ticket purchase.</w:t>
      </w:r>
      <w:r/>
    </w:p>
    <w:p>
      <w:pPr>
        <w:pStyle w:val="Normal"/>
        <w:jc w:val="center"/>
        <w:rPr>
          <w:sz w:val="24"/>
          <w:b/>
          <w:sz w:val="24"/>
          <w:b/>
          <w:szCs w:val="24"/>
        </w:rPr>
      </w:pPr>
      <w:r>
        <w:rPr>
          <w:b/>
          <w:color w:val="FF0000"/>
          <w:sz w:val="24"/>
          <w:szCs w:val="24"/>
        </w:rPr>
        <w:t>*Please Note that using this method of purchase can take up to 7-10 business days to receive your tickets.</w:t>
      </w:r>
      <w:r/>
    </w:p>
    <w:p>
      <w:pPr>
        <w:pStyle w:val="Normal"/>
        <w:jc w:val="center"/>
        <w:rPr>
          <w:sz w:val="20"/>
          <w:b/>
          <w:sz w:val="20"/>
          <w:b/>
          <w:szCs w:val="20"/>
        </w:rPr>
      </w:pPr>
      <w:r>
        <w:rPr>
          <w:b/>
          <w:sz w:val="20"/>
          <w:szCs w:val="20"/>
        </w:rPr>
        <w:t>(All fields are mandatory. Please type out all answers. Please no hand-written answers)</w:t>
      </w:r>
      <w:r/>
    </w:p>
    <w:p>
      <w:pPr>
        <w:pStyle w:val="Normal"/>
        <w:jc w:val="center"/>
        <w:rPr>
          <w:sz w:val="20"/>
          <w:b/>
          <w:sz w:val="20"/>
          <w:b/>
          <w:szCs w:val="20"/>
        </w:rPr>
      </w:pPr>
      <w:r>
        <w:rPr>
          <w:b/>
          <w:sz w:val="20"/>
          <w:szCs w:val="20"/>
        </w:rPr>
      </w:r>
      <w:r/>
    </w:p>
    <w:p>
      <w:pPr>
        <w:pStyle w:val="Normal"/>
        <w:rPr>
          <w:sz w:val="20"/>
          <w:b/>
          <w:sz w:val="20"/>
          <w:b/>
          <w:szCs w:val="20"/>
        </w:rPr>
      </w:pPr>
      <w:r>
        <w:rPr>
          <w:b/>
          <w:sz w:val="20"/>
          <w:szCs w:val="20"/>
        </w:rPr>
        <w:t xml:space="preserve">Name: </w:t>
      </w:r>
      <w:r/>
    </w:p>
    <w:p>
      <w:pPr>
        <w:pStyle w:val="Normal"/>
        <w:rPr>
          <w:sz w:val="20"/>
          <w:b/>
          <w:sz w:val="20"/>
          <w:b/>
          <w:szCs w:val="20"/>
        </w:rPr>
      </w:pPr>
      <w:r>
        <w:rPr>
          <w:b/>
          <w:sz w:val="20"/>
          <w:szCs w:val="20"/>
        </w:rPr>
      </w:r>
      <w:r/>
    </w:p>
    <w:p>
      <w:pPr>
        <w:pStyle w:val="Normal"/>
        <w:rPr>
          <w:sz w:val="20"/>
          <w:b/>
          <w:sz w:val="20"/>
          <w:b/>
          <w:szCs w:val="20"/>
        </w:rPr>
      </w:pPr>
      <w:r>
        <w:rPr>
          <w:b/>
          <w:sz w:val="20"/>
          <w:szCs w:val="20"/>
        </w:rPr>
        <w:t>Email:</w:t>
      </w:r>
      <w:r/>
    </w:p>
    <w:p>
      <w:pPr>
        <w:pStyle w:val="Normal"/>
        <w:rPr>
          <w:sz w:val="20"/>
          <w:b/>
          <w:sz w:val="20"/>
          <w:b/>
          <w:szCs w:val="20"/>
        </w:rPr>
      </w:pPr>
      <w:r>
        <w:rPr>
          <w:b/>
          <w:sz w:val="20"/>
          <w:szCs w:val="20"/>
        </w:rPr>
      </w:r>
      <w:r/>
    </w:p>
    <w:p>
      <w:pPr>
        <w:pStyle w:val="Normal"/>
        <w:rPr>
          <w:sz w:val="20"/>
          <w:b/>
          <w:sz w:val="20"/>
          <w:b/>
          <w:szCs w:val="20"/>
        </w:rPr>
      </w:pPr>
      <w:r>
        <w:rPr>
          <w:b/>
          <w:sz w:val="20"/>
          <w:szCs w:val="20"/>
        </w:rPr>
        <w:t>Phone:</w:t>
      </w:r>
      <w:r/>
    </w:p>
    <w:p>
      <w:pPr>
        <w:pStyle w:val="Normal"/>
        <w:rPr>
          <w:sz w:val="20"/>
          <w:b/>
          <w:sz w:val="20"/>
          <w:b/>
          <w:szCs w:val="20"/>
        </w:rPr>
      </w:pPr>
      <w:r>
        <w:rPr>
          <w:b/>
          <w:sz w:val="20"/>
          <w:szCs w:val="20"/>
        </w:rPr>
      </w:r>
      <w:r/>
    </w:p>
    <w:p>
      <w:pPr>
        <w:pStyle w:val="Normal"/>
        <w:rPr>
          <w:sz w:val="20"/>
          <w:b/>
          <w:sz w:val="20"/>
          <w:b/>
          <w:szCs w:val="20"/>
        </w:rPr>
      </w:pPr>
      <w:r>
        <w:rPr>
          <w:b/>
          <w:sz w:val="20"/>
          <w:szCs w:val="20"/>
        </w:rPr>
        <w:t>Age:</w:t>
      </w:r>
      <w:r/>
    </w:p>
    <w:p>
      <w:pPr>
        <w:pStyle w:val="Normal"/>
        <w:rPr>
          <w:sz w:val="20"/>
          <w:b/>
          <w:sz w:val="20"/>
          <w:b/>
          <w:szCs w:val="20"/>
        </w:rPr>
      </w:pPr>
      <w:r>
        <w:rPr>
          <w:b/>
          <w:sz w:val="20"/>
          <w:szCs w:val="20"/>
        </w:rPr>
      </w:r>
      <w:r/>
    </w:p>
    <w:p>
      <w:pPr>
        <w:pStyle w:val="Normal"/>
        <w:rPr>
          <w:sz w:val="20"/>
          <w:b/>
          <w:sz w:val="20"/>
          <w:b/>
          <w:szCs w:val="20"/>
        </w:rPr>
      </w:pPr>
      <w:r>
        <w:rPr>
          <w:b/>
          <w:sz w:val="20"/>
          <w:szCs w:val="20"/>
        </w:rPr>
        <w:t>Are You A Priest:  Yes  /  No</w:t>
      </w:r>
      <w:r/>
    </w:p>
    <w:p>
      <w:pPr>
        <w:pStyle w:val="Normal"/>
        <w:rPr>
          <w:sz w:val="20"/>
          <w:b/>
          <w:sz w:val="20"/>
          <w:b/>
          <w:szCs w:val="20"/>
        </w:rPr>
      </w:pPr>
      <w:r>
        <w:rPr>
          <w:b/>
          <w:sz w:val="20"/>
          <w:szCs w:val="20"/>
        </w:rPr>
      </w:r>
      <w:r/>
    </w:p>
    <w:p>
      <w:pPr>
        <w:pStyle w:val="Normal"/>
        <w:rPr>
          <w:sz w:val="20"/>
          <w:b/>
          <w:sz w:val="20"/>
          <w:b/>
          <w:szCs w:val="20"/>
        </w:rPr>
      </w:pPr>
      <w:r>
        <w:rPr>
          <w:b/>
          <w:sz w:val="20"/>
          <w:szCs w:val="20"/>
        </w:rPr>
        <w:t>Parish / Church / Community:</w:t>
      </w:r>
      <w:r/>
    </w:p>
    <w:p>
      <w:pPr>
        <w:pStyle w:val="Normal"/>
        <w:rPr>
          <w:sz w:val="20"/>
          <w:b/>
          <w:sz w:val="20"/>
          <w:b/>
          <w:szCs w:val="20"/>
        </w:rPr>
      </w:pPr>
      <w:r>
        <w:rPr>
          <w:b/>
          <w:sz w:val="20"/>
          <w:szCs w:val="20"/>
        </w:rPr>
      </w:r>
      <w:r/>
    </w:p>
    <w:p>
      <w:pPr>
        <w:pStyle w:val="Normal"/>
        <w:rPr>
          <w:sz w:val="20"/>
          <w:b/>
          <w:sz w:val="20"/>
          <w:b/>
          <w:szCs w:val="20"/>
        </w:rPr>
      </w:pPr>
      <w:r>
        <w:rPr>
          <w:b/>
          <w:sz w:val="20"/>
          <w:szCs w:val="20"/>
        </w:rPr>
        <w:t>Mailing Address:</w:t>
      </w:r>
      <w:r/>
    </w:p>
    <w:p>
      <w:pPr>
        <w:pStyle w:val="Normal"/>
        <w:rPr>
          <w:sz w:val="20"/>
          <w:b/>
          <w:sz w:val="20"/>
          <w:b/>
          <w:szCs w:val="20"/>
        </w:rPr>
      </w:pPr>
      <w:r>
        <w:rPr>
          <w:b/>
          <w:sz w:val="20"/>
          <w:szCs w:val="20"/>
        </w:rPr>
      </w:r>
      <w:r/>
    </w:p>
    <w:p>
      <w:pPr>
        <w:pStyle w:val="Normal"/>
        <w:rPr>
          <w:sz w:val="20"/>
          <w:b/>
          <w:sz w:val="20"/>
          <w:b/>
          <w:szCs w:val="20"/>
        </w:rPr>
      </w:pPr>
      <w:r>
        <w:rPr>
          <w:b/>
          <w:sz w:val="20"/>
          <w:szCs w:val="20"/>
        </w:rPr>
        <w:t>Number of Tickets Desired:</w:t>
      </w:r>
      <w:r/>
    </w:p>
    <w:p>
      <w:pPr>
        <w:pStyle w:val="Normal"/>
        <w:rPr>
          <w:sz w:val="20"/>
          <w:b/>
          <w:sz w:val="20"/>
          <w:b/>
          <w:szCs w:val="20"/>
        </w:rPr>
      </w:pPr>
      <w:r>
        <w:rPr>
          <w:b/>
          <w:sz w:val="20"/>
          <w:szCs w:val="20"/>
        </w:rPr>
      </w:r>
      <w:r/>
    </w:p>
    <w:p>
      <w:pPr>
        <w:pStyle w:val="Normal"/>
        <w:rPr>
          <w:sz w:val="20"/>
          <w:b/>
          <w:sz w:val="20"/>
          <w:b/>
          <w:szCs w:val="20"/>
        </w:rPr>
      </w:pPr>
      <w:r>
        <w:rPr>
          <w:b/>
          <w:sz w:val="20"/>
          <w:szCs w:val="20"/>
        </w:rPr>
        <w:t>Handicap &amp; Special Needs:</w:t>
      </w:r>
      <w:r/>
    </w:p>
    <w:p>
      <w:pPr>
        <w:pStyle w:val="Normal"/>
        <w:rPr>
          <w:sz w:val="20"/>
          <w:b/>
          <w:sz w:val="20"/>
          <w:b/>
          <w:szCs w:val="20"/>
        </w:rPr>
      </w:pPr>
      <w:r>
        <w:rPr>
          <w:b/>
          <w:sz w:val="20"/>
          <w:szCs w:val="20"/>
        </w:rPr>
      </w:r>
      <w:r/>
    </w:p>
    <w:p>
      <w:pPr>
        <w:pStyle w:val="Normal"/>
        <w:rPr>
          <w:sz w:val="20"/>
          <w:b/>
          <w:sz w:val="20"/>
          <w:b/>
          <w:szCs w:val="20"/>
        </w:rPr>
      </w:pPr>
      <w:r>
        <w:rPr>
          <w:b/>
          <w:sz w:val="20"/>
          <w:szCs w:val="20"/>
        </w:rPr>
        <w:t xml:space="preserve">PAYMENT INSTRUCTIONS: </w:t>
      </w:r>
      <w:r/>
    </w:p>
    <w:p>
      <w:pPr>
        <w:pStyle w:val="Normal"/>
        <w:rPr>
          <w:sz w:val="20"/>
          <w:sz w:val="20"/>
          <w:szCs w:val="20"/>
        </w:rPr>
      </w:pPr>
      <w:r>
        <w:rPr>
          <w:sz w:val="20"/>
          <w:szCs w:val="20"/>
        </w:rPr>
        <w:t xml:space="preserve">*Please print this form and mail in with your payment. Please make the check out to </w:t>
      </w:r>
      <w:r>
        <w:rPr>
          <w:b/>
          <w:sz w:val="20"/>
          <w:szCs w:val="20"/>
        </w:rPr>
        <w:t>Catholic Speakers</w:t>
      </w:r>
      <w:r>
        <w:rPr>
          <w:sz w:val="20"/>
          <w:szCs w:val="20"/>
        </w:rPr>
        <w:t>.</w:t>
      </w:r>
      <w:r/>
    </w:p>
    <w:p>
      <w:pPr>
        <w:pStyle w:val="Normal"/>
        <w:rPr>
          <w:sz w:val="20"/>
          <w:sz w:val="20"/>
          <w:szCs w:val="20"/>
        </w:rPr>
      </w:pPr>
      <w:r>
        <w:rPr>
          <w:sz w:val="20"/>
          <w:szCs w:val="20"/>
        </w:rPr>
        <w:t xml:space="preserve">*Be sure to include a $5 processing fee per ticket on all tickets purchased. </w:t>
      </w:r>
      <w:r/>
    </w:p>
    <w:p>
      <w:pPr>
        <w:pStyle w:val="Normal"/>
        <w:numPr>
          <w:ilvl w:val="0"/>
          <w:numId w:val="1"/>
        </w:numPr>
        <w:ind w:left="1440" w:hanging="360"/>
        <w:rPr>
          <w:sz w:val="20"/>
          <w:u w:val="none"/>
          <w:sz w:val="20"/>
          <w:szCs w:val="20"/>
        </w:rPr>
      </w:pPr>
      <w:r>
        <w:rPr>
          <w:i/>
          <w:sz w:val="20"/>
          <w:szCs w:val="20"/>
        </w:rPr>
        <w:t>Example:</w:t>
      </w:r>
      <w:r>
        <w:rPr>
          <w:sz w:val="20"/>
          <w:szCs w:val="20"/>
        </w:rPr>
        <w:t xml:space="preserve"> ($45.00 plus $5.00 processing fee = $50.00 total per ticket).</w:t>
      </w:r>
      <w:r/>
    </w:p>
    <w:p>
      <w:pPr>
        <w:pStyle w:val="Normal"/>
        <w:rPr>
          <w:sz w:val="20"/>
          <w:sz w:val="20"/>
          <w:szCs w:val="20"/>
        </w:rPr>
      </w:pPr>
      <w:r>
        <w:rPr>
          <w:sz w:val="20"/>
          <w:szCs w:val="20"/>
        </w:rPr>
        <w:t>*Please mail a check or money order enclosed with this order form to:</w:t>
      </w:r>
      <w:r/>
    </w:p>
    <w:p>
      <w:pPr>
        <w:pStyle w:val="Normal"/>
        <w:jc w:val="center"/>
        <w:rPr>
          <w:sz w:val="20"/>
          <w:b/>
          <w:sz w:val="20"/>
          <w:b/>
          <w:szCs w:val="20"/>
        </w:rPr>
      </w:pPr>
      <w:r>
        <w:rPr>
          <w:b/>
          <w:sz w:val="20"/>
          <w:szCs w:val="20"/>
        </w:rPr>
        <w:t>Catholic Speakers</w:t>
      </w:r>
      <w:r/>
    </w:p>
    <w:p>
      <w:pPr>
        <w:pStyle w:val="Normal"/>
        <w:jc w:val="center"/>
        <w:rPr>
          <w:sz w:val="20"/>
          <w:b/>
          <w:sz w:val="20"/>
          <w:b/>
          <w:szCs w:val="20"/>
        </w:rPr>
      </w:pPr>
      <w:r>
        <w:rPr>
          <w:b/>
          <w:sz w:val="20"/>
          <w:szCs w:val="20"/>
        </w:rPr>
        <w:t>P.O. Box 53874</w:t>
      </w:r>
      <w:r/>
    </w:p>
    <w:p>
      <w:pPr>
        <w:pStyle w:val="Normal"/>
        <w:jc w:val="center"/>
        <w:rPr>
          <w:sz w:val="20"/>
          <w:b/>
          <w:sz w:val="20"/>
          <w:b/>
          <w:szCs w:val="20"/>
        </w:rPr>
      </w:pPr>
      <w:r>
        <w:rPr>
          <w:b/>
          <w:sz w:val="20"/>
          <w:szCs w:val="20"/>
        </w:rPr>
        <w:t>Cincinnati, OH 45253</w:t>
      </w:r>
      <w:r/>
    </w:p>
    <w:p>
      <w:pPr>
        <w:pStyle w:val="Normal"/>
        <w:rPr>
          <w:sz w:val="20"/>
          <w:sz w:val="20"/>
          <w:szCs w:val="20"/>
        </w:rPr>
      </w:pPr>
      <w:r>
        <w:rPr>
          <w:sz w:val="20"/>
          <w:szCs w:val="20"/>
        </w:rPr>
        <w:t>*Your tickets will be mailed to the mailing address you provided above upon the successful clearing of payment. For assistance: Catholic Speakers (Cincinnati Men’s Conference)</w:t>
      </w:r>
      <w:r>
        <w:rPr>
          <w:color w:val="565451"/>
          <w:sz w:val="20"/>
          <w:szCs w:val="20"/>
          <w:highlight w:val="white"/>
        </w:rPr>
        <w:t xml:space="preserve"> </w:t>
      </w:r>
      <w:r>
        <w:rPr>
          <w:sz w:val="20"/>
          <w:szCs w:val="20"/>
          <w:highlight w:val="white"/>
        </w:rPr>
        <w:t>support line (657) 777-2535  .</w:t>
      </w:r>
      <w:r/>
    </w:p>
    <w:p>
      <w:pPr>
        <w:pStyle w:val="Normal"/>
        <w:rPr>
          <w:sz w:val="20"/>
          <w:b/>
          <w:sz w:val="20"/>
          <w:b/>
          <w:szCs w:val="20"/>
        </w:rPr>
      </w:pPr>
      <w:r>
        <w:rPr>
          <w:sz w:val="20"/>
          <w:szCs w:val="20"/>
        </w:rPr>
        <w:t xml:space="preserve"> </w:t>
      </w:r>
      <w:r/>
    </w:p>
    <w:p>
      <w:pPr>
        <w:pStyle w:val="Normal"/>
        <w:rPr>
          <w:sz w:val="20"/>
          <w:b/>
          <w:sz w:val="20"/>
          <w:b/>
          <w:szCs w:val="20"/>
        </w:rPr>
      </w:pPr>
      <w:r>
        <w:rPr>
          <w:b/>
          <w:sz w:val="20"/>
          <w:szCs w:val="20"/>
        </w:rPr>
        <w:t>HOW TICKETING WORKS:</w:t>
      </w:r>
      <w:r/>
    </w:p>
    <w:p>
      <w:pPr>
        <w:pStyle w:val="Normal"/>
        <w:rPr>
          <w:sz w:val="20"/>
          <w:sz w:val="20"/>
          <w:szCs w:val="20"/>
        </w:rPr>
      </w:pPr>
      <w:r>
        <w:rPr>
          <w:sz w:val="20"/>
          <w:szCs w:val="20"/>
        </w:rPr>
        <w:t xml:space="preserve">Tickets are distributed on a first-come-first-serve basis.  Seating is general admission. Please be sure to join the official Cincinnati Men’s Group on </w:t>
      </w:r>
      <w:hyperlink r:id="rId2">
        <w:r>
          <w:rPr>
            <w:rStyle w:val="InternetLink"/>
            <w:color w:val="1155CC"/>
            <w:sz w:val="20"/>
            <w:szCs w:val="20"/>
            <w:u w:val="single"/>
          </w:rPr>
          <w:t>www.ColligoWorld.com</w:t>
        </w:r>
      </w:hyperlink>
      <w:r>
        <w:rPr>
          <w:sz w:val="20"/>
          <w:szCs w:val="20"/>
        </w:rPr>
        <w:t xml:space="preserve"> to get discounts and latest updates.</w:t>
      </w:r>
      <w:r/>
    </w:p>
    <w:p>
      <w:pPr>
        <w:pStyle w:val="Normal"/>
        <w:rPr>
          <w:sz w:val="20"/>
          <w:sz w:val="20"/>
          <w:szCs w:val="20"/>
        </w:rPr>
      </w:pPr>
      <w:r>
        <w:rPr>
          <w:sz w:val="20"/>
          <w:szCs w:val="20"/>
        </w:rPr>
      </w:r>
      <w:r/>
    </w:p>
    <w:p>
      <w:pPr>
        <w:pStyle w:val="Normal"/>
        <w:rPr>
          <w:sz w:val="20"/>
          <w:b/>
          <w:sz w:val="20"/>
          <w:b/>
          <w:szCs w:val="20"/>
        </w:rPr>
      </w:pPr>
      <w:r>
        <w:rPr>
          <w:b/>
          <w:sz w:val="20"/>
          <w:szCs w:val="20"/>
        </w:rPr>
      </w:r>
      <w:r/>
    </w:p>
    <w:p>
      <w:pPr>
        <w:pStyle w:val="Normal"/>
        <w:rPr>
          <w:sz w:val="20"/>
          <w:sz w:val="20"/>
          <w:szCs w:val="20"/>
        </w:rPr>
      </w:pPr>
      <w:r>
        <w:rPr>
          <w:b/>
          <w:sz w:val="20"/>
          <w:szCs w:val="20"/>
        </w:rPr>
        <w:t xml:space="preserve">DISCLAIMER: </w:t>
      </w:r>
      <w:r>
        <w:rPr>
          <w:sz w:val="20"/>
          <w:szCs w:val="20"/>
        </w:rPr>
        <w:t xml:space="preserve"> </w:t>
      </w:r>
      <w:r/>
    </w:p>
    <w:p>
      <w:pPr>
        <w:pStyle w:val="Normal"/>
      </w:pPr>
      <w:r>
        <w:rPr>
          <w:sz w:val="20"/>
          <w:szCs w:val="20"/>
        </w:rPr>
        <w:t>CMG Booking, LLC, the event management, has provided this alternative ticket purchasing opportunity to help customers purchase tickets via a traditional method. It is understood this process is not instant and will take up to 2-3 weeks before tickets are received by the purchaser. Mail-in ticket orders will stop one month prior to the event date. It is the sole responsibility of the ticket purchaser to research and understand the seating arrangements in regard to handicap versus non handicap seating areas.  All ticket purchases are final and there will be no refunds.</w:t>
      </w:r>
      <w:r/>
    </w:p>
    <w:sectPr>
      <w:headerReference w:type="default" r:id="rId3"/>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pPr>
    <w:r>
      <w:rPr/>
      <w:drawing>
        <wp:inline distT="114300" distB="114300" distL="114300" distR="114300">
          <wp:extent cx="1524000" cy="76454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rcRect l="0" t="0" r="0" b="82728"/>
                  <a:stretch>
                    <a:fillRect/>
                  </a:stretch>
                </pic:blipFill>
                <pic:spPr bwMode="auto">
                  <a:xfrm>
                    <a:off x="0" y="0"/>
                    <a:ext cx="1524000" cy="764540"/>
                  </a:xfrm>
                  <a:prstGeom prst="rect">
                    <a:avLst/>
                  </a:prstGeom>
                  <a:noFill/>
                  <a:ln w="9525">
                    <a:noFill/>
                    <a:miter lim="800000"/>
                    <a:headEnd/>
                    <a:tailEnd/>
                  </a:ln>
                </pic:spPr>
              </pic:pic>
            </a:graphicData>
          </a:graphic>
        </wp:inline>
      </w:drawing>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8"/>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pacing w:lineRule="auto" w:line="276"/>
      </w:pPr>
    </w:pPrDefault>
  </w:docDefaults>
  <w:style w:type="paragraph" w:styleId="Normal">
    <w:name w:val="Normal"/>
    <w:pPr>
      <w:widowControl w:val="false"/>
      <w:suppressAutoHyphens w:val="true"/>
      <w:spacing w:lineRule="auto" w:line="276"/>
    </w:pPr>
    <w:rPr>
      <w:rFonts w:ascii="Arial" w:hAnsi="Arial" w:eastAsia="Arial" w:cs="Arial"/>
      <w:color w:val="auto"/>
      <w:sz w:val="22"/>
      <w:szCs w:val="22"/>
      <w:lang w:val="en" w:eastAsia="zh-CN" w:bidi="hi-IN"/>
    </w:rPr>
  </w:style>
  <w:style w:type="paragraph" w:styleId="Heading1">
    <w:name w:val="Heading 1"/>
    <w:basedOn w:val="Normal1"/>
    <w:next w:val="Normal"/>
    <w:pPr>
      <w:keepNext/>
      <w:keepLines/>
      <w:spacing w:lineRule="auto" w:line="240" w:before="400" w:after="120"/>
    </w:pPr>
    <w:rPr>
      <w:sz w:val="40"/>
      <w:szCs w:val="40"/>
    </w:rPr>
  </w:style>
  <w:style w:type="paragraph" w:styleId="Heading2">
    <w:name w:val="Heading 2"/>
    <w:basedOn w:val="Normal1"/>
    <w:next w:val="Normal"/>
    <w:pPr>
      <w:keepNext/>
      <w:keepLines/>
      <w:spacing w:lineRule="auto" w:line="240" w:before="360" w:after="120"/>
    </w:pPr>
    <w:rPr>
      <w:b w:val="false"/>
      <w:sz w:val="32"/>
      <w:szCs w:val="32"/>
    </w:rPr>
  </w:style>
  <w:style w:type="paragraph" w:styleId="Heading3">
    <w:name w:val="Heading 3"/>
    <w:basedOn w:val="Normal1"/>
    <w:next w:val="Normal"/>
    <w:pPr>
      <w:keepNext/>
      <w:keepLines/>
      <w:spacing w:lineRule="auto" w:line="240" w:before="320" w:after="80"/>
    </w:pPr>
    <w:rPr>
      <w:b w:val="false"/>
      <w:color w:val="434343"/>
      <w:sz w:val="28"/>
      <w:szCs w:val="28"/>
    </w:rPr>
  </w:style>
  <w:style w:type="paragraph" w:styleId="Heading4">
    <w:name w:val="Heading 4"/>
    <w:basedOn w:val="Normal1"/>
    <w:next w:val="Normal"/>
    <w:pPr>
      <w:keepNext/>
      <w:keepLines/>
      <w:spacing w:lineRule="auto" w:line="240" w:before="280" w:after="80"/>
    </w:pPr>
    <w:rPr>
      <w:color w:val="666666"/>
      <w:sz w:val="24"/>
      <w:szCs w:val="24"/>
    </w:rPr>
  </w:style>
  <w:style w:type="paragraph" w:styleId="Heading5">
    <w:name w:val="Heading 5"/>
    <w:basedOn w:val="Normal1"/>
    <w:next w:val="Normal"/>
    <w:pPr>
      <w:keepNext/>
      <w:keepLines/>
      <w:spacing w:lineRule="auto" w:line="240" w:before="240" w:after="80"/>
    </w:pPr>
    <w:rPr>
      <w:color w:val="666666"/>
      <w:sz w:val="22"/>
      <w:szCs w:val="22"/>
    </w:rPr>
  </w:style>
  <w:style w:type="paragraph" w:styleId="Heading6">
    <w:name w:val="Heading 6"/>
    <w:basedOn w:val="Normal1"/>
    <w:next w:val="Normal"/>
    <w:pPr>
      <w:keepNext/>
      <w:keepLines/>
      <w:spacing w:lineRule="auto" w:line="240" w:before="240" w:after="80"/>
    </w:pPr>
    <w:rPr>
      <w:i/>
      <w:color w:val="666666"/>
      <w:sz w:val="22"/>
      <w:szCs w:val="22"/>
    </w:rPr>
  </w:style>
  <w:style w:type="character" w:styleId="ListLabel1">
    <w:name w:val="ListLabel 1"/>
    <w:rPr>
      <w:u w:val="none"/>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Normal1" w:default="1">
    <w:name w:val="LO-normal"/>
    <w:pPr>
      <w:widowControl/>
      <w:suppressAutoHyphens w:val="true"/>
      <w:bidi w:val="0"/>
      <w:spacing w:lineRule="auto" w:line="276"/>
      <w:jc w:val="left"/>
    </w:pPr>
    <w:rPr>
      <w:rFonts w:ascii="Arial" w:hAnsi="Arial" w:eastAsia="Arial" w:cs="Arial"/>
      <w:color w:val="auto"/>
      <w:sz w:val="22"/>
      <w:szCs w:val="22"/>
      <w:lang w:val="en" w:eastAsia="zh-CN" w:bidi="hi-IN"/>
    </w:rPr>
  </w:style>
  <w:style w:type="paragraph" w:styleId="Title">
    <w:name w:val="Title"/>
    <w:basedOn w:val="Normal1"/>
    <w:next w:val="Normal"/>
    <w:pPr>
      <w:keepNext/>
      <w:keepLines/>
      <w:spacing w:lineRule="auto" w:line="240" w:before="0" w:after="60"/>
      <w:jc w:val="left"/>
    </w:pPr>
    <w:rPr>
      <w:sz w:val="52"/>
      <w:szCs w:val="52"/>
    </w:rPr>
  </w:style>
  <w:style w:type="paragraph" w:styleId="Subtitle">
    <w:name w:val="Subtitle"/>
    <w:basedOn w:val="Normal1"/>
    <w:next w:val="Normal"/>
    <w:pPr>
      <w:keepNext/>
      <w:keepLines/>
      <w:spacing w:lineRule="auto" w:line="240" w:before="0" w:after="320"/>
      <w:jc w:val="left"/>
    </w:pPr>
    <w:rPr>
      <w:rFonts w:ascii="Arial" w:hAnsi="Arial" w:eastAsia="Arial" w:cs="Arial"/>
      <w:i w:val="false"/>
      <w:color w:val="666666"/>
      <w:sz w:val="30"/>
      <w:szCs w:val="30"/>
    </w:rPr>
  </w:style>
  <w:style w:type="paragraph" w:styleId="Header">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lligoworld.com/"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Application>LibreOffice/4.3.0.4$MacOSX_X86_64 LibreOffice_project/62ad5818884a2fc2e5780dd45466868d41009ec0</Application>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